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95" w:rsidRPr="00656F95" w:rsidRDefault="00656F95">
      <w:pPr>
        <w:rPr>
          <w:b/>
          <w:u w:val="single"/>
        </w:rPr>
      </w:pPr>
      <w:r w:rsidRPr="00656F95">
        <w:rPr>
          <w:b/>
          <w:u w:val="single"/>
        </w:rPr>
        <w:t>For Immediate Release and Broadcast</w:t>
      </w:r>
    </w:p>
    <w:p w:rsidR="00D80596" w:rsidRDefault="00EC208E" w:rsidP="00EC208E">
      <w:pPr>
        <w:spacing w:after="0" w:line="240" w:lineRule="auto"/>
        <w:jc w:val="right"/>
      </w:pPr>
      <w:r>
        <w:t>Contact Daniel Tarker</w:t>
      </w:r>
    </w:p>
    <w:p w:rsidR="00EC208E" w:rsidRDefault="00EC208E" w:rsidP="00EC208E">
      <w:pPr>
        <w:spacing w:after="0" w:line="240" w:lineRule="auto"/>
        <w:jc w:val="right"/>
      </w:pPr>
      <w:r>
        <w:t>206.605-.1128</w:t>
      </w:r>
    </w:p>
    <w:p w:rsidR="00A25CF1" w:rsidRDefault="008456F4" w:rsidP="00EC208E">
      <w:pPr>
        <w:spacing w:after="0" w:line="240" w:lineRule="auto"/>
        <w:jc w:val="right"/>
      </w:pPr>
      <w:hyperlink r:id="rId4" w:history="1">
        <w:r w:rsidR="00A25CF1" w:rsidRPr="00EC443B">
          <w:rPr>
            <w:rStyle w:val="Hyperlink"/>
          </w:rPr>
          <w:t>abbafui@yahoo.com</w:t>
        </w:r>
      </w:hyperlink>
    </w:p>
    <w:p w:rsidR="00EC208E" w:rsidRDefault="00EC208E" w:rsidP="00472ADB">
      <w:pPr>
        <w:tabs>
          <w:tab w:val="left" w:pos="5760"/>
        </w:tabs>
      </w:pPr>
    </w:p>
    <w:p w:rsidR="00D80596" w:rsidRPr="00A25CF1" w:rsidRDefault="00A25CF1" w:rsidP="00EC208E">
      <w:pPr>
        <w:jc w:val="center"/>
        <w:rPr>
          <w:b/>
          <w:i/>
          <w:u w:val="single"/>
        </w:rPr>
      </w:pPr>
      <w:r>
        <w:rPr>
          <w:b/>
          <w:u w:val="single"/>
        </w:rPr>
        <w:t xml:space="preserve">Mr. Angelo – A Provocative Re-Imagining of </w:t>
      </w:r>
      <w:r w:rsidRPr="00A25CF1">
        <w:rPr>
          <w:b/>
          <w:i/>
          <w:u w:val="single"/>
        </w:rPr>
        <w:t>Measure for Measure</w:t>
      </w:r>
    </w:p>
    <w:p w:rsidR="00D80596" w:rsidRDefault="00D80596">
      <w:r>
        <w:t>Seattle</w:t>
      </w:r>
      <w:r w:rsidR="00472ADB">
        <w:t>, WA—</w:t>
      </w:r>
      <w:r>
        <w:t xml:space="preserve"> January 1, 2010</w:t>
      </w:r>
    </w:p>
    <w:p w:rsidR="00D80596" w:rsidRDefault="00D80596" w:rsidP="006E228A">
      <w:pPr>
        <w:jc w:val="both"/>
      </w:pPr>
      <w:r>
        <w:t>Is there ever a time to compromise our ethics for the greater good</w:t>
      </w:r>
      <w:r w:rsidR="00472ADB">
        <w:t xml:space="preserve"> —especially when our ethics de</w:t>
      </w:r>
      <w:r w:rsidR="007D52D6">
        <w:t>fine our identity and how we interact with the world</w:t>
      </w:r>
      <w:r>
        <w:t xml:space="preserve">? </w:t>
      </w:r>
    </w:p>
    <w:p w:rsidR="00D80596" w:rsidRDefault="00D80596" w:rsidP="00D80596">
      <w:pPr>
        <w:jc w:val="both"/>
      </w:pPr>
      <w:r>
        <w:t xml:space="preserve">This is the question at the core of Daniel Tarker’s new drama </w:t>
      </w:r>
      <w:r w:rsidRPr="00D80596">
        <w:rPr>
          <w:i/>
        </w:rPr>
        <w:t>Mr. Angelo</w:t>
      </w:r>
      <w:r w:rsidR="00472ADB">
        <w:t xml:space="preserve">. Based loosely </w:t>
      </w:r>
      <w:r>
        <w:t xml:space="preserve">on Shakespeare’s darkest comedy </w:t>
      </w:r>
      <w:r w:rsidRPr="00D80596">
        <w:rPr>
          <w:i/>
        </w:rPr>
        <w:t xml:space="preserve">Measure </w:t>
      </w:r>
      <w:r w:rsidRPr="007D52D6">
        <w:rPr>
          <w:i/>
        </w:rPr>
        <w:t>for Me</w:t>
      </w:r>
      <w:r w:rsidR="00472ADB" w:rsidRPr="007D52D6">
        <w:rPr>
          <w:i/>
        </w:rPr>
        <w:t>asure</w:t>
      </w:r>
      <w:r w:rsidRPr="007D52D6">
        <w:rPr>
          <w:i/>
        </w:rPr>
        <w:t>,</w:t>
      </w:r>
      <w:r>
        <w:t xml:space="preserve"> Mr. Tarker weaves an even darker </w:t>
      </w:r>
      <w:r w:rsidR="00472ADB">
        <w:t xml:space="preserve">and far more disturbing </w:t>
      </w:r>
      <w:r w:rsidR="006E228A">
        <w:t>drama that explores</w:t>
      </w:r>
      <w:r w:rsidR="00472ADB">
        <w:t xml:space="preserve"> a host of hot button themes including</w:t>
      </w:r>
      <w:r>
        <w:t xml:space="preserve"> sex, politics, religion, hypocrisy, and mor</w:t>
      </w:r>
      <w:r w:rsidR="00472ADB">
        <w:t xml:space="preserve">ality in contemporary America. </w:t>
      </w:r>
      <w:r>
        <w:t xml:space="preserve"> </w:t>
      </w:r>
    </w:p>
    <w:p w:rsidR="00D80596" w:rsidRDefault="007D52D6" w:rsidP="00D80596">
      <w:pPr>
        <w:jc w:val="both"/>
      </w:pPr>
      <w:r>
        <w:t>Opening January 14 and running through February 7</w:t>
      </w:r>
      <w:r w:rsidR="00D80596">
        <w:t xml:space="preserve"> at the </w:t>
      </w:r>
      <w:r>
        <w:t xml:space="preserve">Odd Duck Studio on Capitol Hill, </w:t>
      </w:r>
      <w:r w:rsidRPr="007D52D6">
        <w:rPr>
          <w:i/>
        </w:rPr>
        <w:t>Mr. Angelo</w:t>
      </w:r>
      <w:r>
        <w:t xml:space="preserve"> promises to be a provocative evening for audiences seeking an intense and thought provoking drama full of </w:t>
      </w:r>
      <w:r w:rsidR="001F1D90">
        <w:t xml:space="preserve">surprising </w:t>
      </w:r>
      <w:r>
        <w:t>twists and turns.</w:t>
      </w:r>
      <w:r w:rsidR="00D80596">
        <w:t xml:space="preserve"> Performance</w:t>
      </w:r>
      <w:r w:rsidR="00CA3E4A">
        <w:t xml:space="preserve">s are Thursday-Saturday at 8:00 </w:t>
      </w:r>
      <w:r w:rsidR="00D80596">
        <w:t xml:space="preserve">pm and Sundays at 2:00 pm. </w:t>
      </w:r>
      <w:r>
        <w:t>Tickets can be purchased for $15.00</w:t>
      </w:r>
      <w:r w:rsidR="00EC208E">
        <w:t xml:space="preserve"> through Brown Paper Tickets. </w:t>
      </w:r>
    </w:p>
    <w:p w:rsidR="00051868" w:rsidRDefault="00EC208E" w:rsidP="00D80596">
      <w:pPr>
        <w:jc w:val="both"/>
      </w:pPr>
      <w:r>
        <w:t>When Clay Stephens is arrested for statutory rape after getting his sixteen year old girlfriend pregnant, he pleads with his sister,</w:t>
      </w:r>
      <w:r w:rsidR="00A25CF1">
        <w:t xml:space="preserve"> Isabelle, to help him fight the charge</w:t>
      </w:r>
      <w:r>
        <w:t xml:space="preserve"> by using her influence as a popular local pastor to get the district attor</w:t>
      </w:r>
      <w:r w:rsidR="00051868">
        <w:t xml:space="preserve">ney to drop the case. Yet, the district attorney, a new appointee named </w:t>
      </w:r>
      <w:r w:rsidR="00051868" w:rsidRPr="00051868">
        <w:t>Mr. Angelo</w:t>
      </w:r>
      <w:r w:rsidR="00051868">
        <w:t>, is not so easily persua</w:t>
      </w:r>
      <w:r w:rsidR="00472ADB">
        <w:t xml:space="preserve">ded. He has his own desires that need </w:t>
      </w:r>
      <w:r w:rsidR="00051868">
        <w:t xml:space="preserve">to be satisfied first—and apparently they can only be satisfied by Isabelle. </w:t>
      </w:r>
    </w:p>
    <w:p w:rsidR="008F24E3" w:rsidRDefault="00051868" w:rsidP="00D80596">
      <w:pPr>
        <w:jc w:val="both"/>
      </w:pPr>
      <w:r>
        <w:t xml:space="preserve">“This is more than just a retelling of </w:t>
      </w:r>
      <w:r w:rsidRPr="00051868">
        <w:rPr>
          <w:i/>
        </w:rPr>
        <w:t>Measure for Measure</w:t>
      </w:r>
      <w:r>
        <w:t xml:space="preserve">,” says </w:t>
      </w:r>
      <w:r w:rsidR="00CA3E4A">
        <w:t>Tarker, who ex</w:t>
      </w:r>
      <w:r w:rsidR="00A25CF1">
        <w:t>plains he wanted to make sure</w:t>
      </w:r>
      <w:r w:rsidR="00CA3E4A">
        <w:t xml:space="preserve"> this play said something new instead </w:t>
      </w:r>
      <w:r w:rsidR="00195B66">
        <w:t xml:space="preserve">of </w:t>
      </w:r>
      <w:r w:rsidR="00CA3E4A">
        <w:t xml:space="preserve">covering the same ground as the source material. By re-imagining this story and focusing the lens </w:t>
      </w:r>
      <w:r w:rsidR="004F4540">
        <w:t xml:space="preserve">squarely </w:t>
      </w:r>
      <w:r w:rsidR="00CA3E4A">
        <w:t xml:space="preserve">on </w:t>
      </w:r>
      <w:r w:rsidR="007D52D6">
        <w:t>the three</w:t>
      </w:r>
      <w:r w:rsidR="001F1D90">
        <w:t xml:space="preserve"> primary </w:t>
      </w:r>
      <w:r w:rsidR="007D52D6">
        <w:t xml:space="preserve">female characters in </w:t>
      </w:r>
      <w:r w:rsidR="007D52D6" w:rsidRPr="007D52D6">
        <w:rPr>
          <w:i/>
        </w:rPr>
        <w:t>Measure for Measure</w:t>
      </w:r>
      <w:r w:rsidR="00CA3E4A">
        <w:rPr>
          <w:i/>
        </w:rPr>
        <w:t xml:space="preserve">, </w:t>
      </w:r>
      <w:r w:rsidR="00CA3E4A">
        <w:t>many new issues emerged that needed to be explored.</w:t>
      </w:r>
      <w:r w:rsidR="004F4540">
        <w:t xml:space="preserve"> </w:t>
      </w:r>
      <w:r w:rsidR="00CA3E4A">
        <w:t xml:space="preserve">Some of these issues </w:t>
      </w:r>
      <w:r w:rsidR="008F24E3">
        <w:t xml:space="preserve">include: why do some politicians get themselves embroiled in sex scandals, are our current statutory rape laws just, and what challenges do female pastors face trying to fill a role traditionally occupied by men? </w:t>
      </w:r>
      <w:r w:rsidR="00C34D3C">
        <w:t xml:space="preserve"> </w:t>
      </w:r>
    </w:p>
    <w:p w:rsidR="008F24E3" w:rsidRDefault="00472ADB" w:rsidP="00D80596">
      <w:pPr>
        <w:jc w:val="both"/>
      </w:pPr>
      <w:r>
        <w:t xml:space="preserve">Directed by local theatre veteran </w:t>
      </w:r>
      <w:r w:rsidR="008F24E3">
        <w:t>M.E.</w:t>
      </w:r>
      <w:r>
        <w:t xml:space="preserve"> Graham</w:t>
      </w:r>
      <w:r w:rsidR="008F24E3">
        <w:rPr>
          <w:i/>
        </w:rPr>
        <w:t xml:space="preserve">, </w:t>
      </w:r>
      <w:r w:rsidRPr="00472ADB">
        <w:rPr>
          <w:i/>
        </w:rPr>
        <w:t xml:space="preserve">Mr. Angelo </w:t>
      </w:r>
      <w:r>
        <w:t>features the talents of Emmatrice Devan, Aaron Ke</w:t>
      </w:r>
      <w:r w:rsidR="008F24E3">
        <w:t>y, Alysha Curr</w:t>
      </w:r>
      <w:r w:rsidR="00195B66">
        <w:t>y, Jesse Putnam, Lyn</w:t>
      </w:r>
      <w:r w:rsidR="008F24E3">
        <w:t xml:space="preserve"> Coffin, and Kara Thornes. Technical support is provided by Laura Goodwin (Stage Management), Afton Pilkingt</w:t>
      </w:r>
      <w:r w:rsidR="00441DEE">
        <w:t>on (Costume Design), Theodore Michael Dolas</w:t>
      </w:r>
      <w:r w:rsidR="008F24E3">
        <w:t xml:space="preserve"> (Lighting Design), and Mikala Tarker (Set and Props). </w:t>
      </w:r>
      <w:r w:rsidR="009704E9">
        <w:t xml:space="preserve">More information can be found at: </w:t>
      </w:r>
      <w:hyperlink r:id="rId5" w:history="1">
        <w:r w:rsidR="009704E9" w:rsidRPr="003A7C3E">
          <w:rPr>
            <w:rStyle w:val="Hyperlink"/>
          </w:rPr>
          <w:t>http://mrangelo.weebly.com/</w:t>
        </w:r>
      </w:hyperlink>
      <w:r w:rsidR="009704E9">
        <w:t>.</w:t>
      </w:r>
    </w:p>
    <w:p w:rsidR="009704E9" w:rsidRDefault="009704E9" w:rsidP="00D80596">
      <w:pPr>
        <w:jc w:val="both"/>
      </w:pPr>
    </w:p>
    <w:p w:rsidR="00472ADB" w:rsidRDefault="00472ADB" w:rsidP="00D80596">
      <w:pPr>
        <w:jc w:val="both"/>
      </w:pPr>
      <w:r>
        <w:lastRenderedPageBreak/>
        <w:t xml:space="preserve"> </w:t>
      </w:r>
    </w:p>
    <w:p w:rsidR="001F1D90" w:rsidRDefault="005B14FA" w:rsidP="005B14FA">
      <w:pPr>
        <w:tabs>
          <w:tab w:val="left" w:pos="4185"/>
        </w:tabs>
      </w:pPr>
      <w:r>
        <w:tab/>
      </w:r>
    </w:p>
    <w:sectPr w:rsidR="001F1D90" w:rsidSect="00B1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F95"/>
    <w:rsid w:val="00051868"/>
    <w:rsid w:val="00195B66"/>
    <w:rsid w:val="001E13F5"/>
    <w:rsid w:val="001F1D90"/>
    <w:rsid w:val="00317281"/>
    <w:rsid w:val="003307ED"/>
    <w:rsid w:val="00441DEE"/>
    <w:rsid w:val="00472ADB"/>
    <w:rsid w:val="004F4540"/>
    <w:rsid w:val="005B14FA"/>
    <w:rsid w:val="00656F95"/>
    <w:rsid w:val="00687786"/>
    <w:rsid w:val="006A1325"/>
    <w:rsid w:val="006E228A"/>
    <w:rsid w:val="007D52D6"/>
    <w:rsid w:val="008456F4"/>
    <w:rsid w:val="00864509"/>
    <w:rsid w:val="00890F2B"/>
    <w:rsid w:val="008F24E3"/>
    <w:rsid w:val="009704E9"/>
    <w:rsid w:val="00A25CF1"/>
    <w:rsid w:val="00B16869"/>
    <w:rsid w:val="00B235A0"/>
    <w:rsid w:val="00BC3857"/>
    <w:rsid w:val="00BF34C3"/>
    <w:rsid w:val="00C051AA"/>
    <w:rsid w:val="00C26702"/>
    <w:rsid w:val="00C34D3C"/>
    <w:rsid w:val="00CA3E4A"/>
    <w:rsid w:val="00D80596"/>
    <w:rsid w:val="00DF3BEC"/>
    <w:rsid w:val="00EC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angelo.weebly.com/" TargetMode="External"/><Relationship Id="rId4" Type="http://schemas.openxmlformats.org/officeDocument/2006/relationships/hyperlink" Target="mailto:abbafu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388</Words>
  <Characters>2224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9</cp:revision>
  <cp:lastPrinted>2009-12-04T03:59:00Z</cp:lastPrinted>
  <dcterms:created xsi:type="dcterms:W3CDTF">2009-10-17T19:53:00Z</dcterms:created>
  <dcterms:modified xsi:type="dcterms:W3CDTF">2010-01-02T01:22:00Z</dcterms:modified>
</cp:coreProperties>
</file>